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7818A04F" w:rsidR="00FE76F5" w:rsidRDefault="00B82598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11</w:t>
      </w:r>
      <w:r w:rsidR="000B0842" w:rsidRPr="000B084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0B0842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March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671FD0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671FD0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671FD0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B82598" w:rsidRPr="003077D9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06935BA0" w14:textId="77777777" w:rsidTr="00671FD0">
        <w:tc>
          <w:tcPr>
            <w:tcW w:w="3020" w:type="dxa"/>
          </w:tcPr>
          <w:p w14:paraId="30631D9E" w14:textId="52E14817" w:rsidR="00B82598" w:rsidRPr="009428A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3EAA2785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2EFEF896" w14:textId="506FA51C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B82598" w:rsidRPr="00475CC0" w14:paraId="72F41EF5" w14:textId="77777777" w:rsidTr="00671FD0">
        <w:tc>
          <w:tcPr>
            <w:tcW w:w="3020" w:type="dxa"/>
          </w:tcPr>
          <w:p w14:paraId="2DAB4660" w14:textId="5951E31A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6D9E02A6" w:rsidR="00B82598" w:rsidRPr="003077D9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0625CB47" w14:textId="4D394425" w:rsidR="00B82598" w:rsidRPr="003077D9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B82598" w:rsidRPr="00475CC0" w14:paraId="0B9F6CDE" w14:textId="77777777" w:rsidTr="00671FD0">
        <w:tc>
          <w:tcPr>
            <w:tcW w:w="3020" w:type="dxa"/>
          </w:tcPr>
          <w:p w14:paraId="17F52D5D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539DB1EB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28F82B31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148D3B10" w14:textId="77777777" w:rsidTr="00671FD0">
        <w:tc>
          <w:tcPr>
            <w:tcW w:w="3020" w:type="dxa"/>
          </w:tcPr>
          <w:p w14:paraId="7B6B832B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ABB4EA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0F250FA8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7F857DF8" w14:textId="77777777" w:rsidTr="00671FD0">
        <w:tc>
          <w:tcPr>
            <w:tcW w:w="3020" w:type="dxa"/>
          </w:tcPr>
          <w:p w14:paraId="4A04C6F7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25671C06" w14:textId="77777777" w:rsidTr="00671FD0">
        <w:tc>
          <w:tcPr>
            <w:tcW w:w="3020" w:type="dxa"/>
          </w:tcPr>
          <w:p w14:paraId="7E202CB4" w14:textId="279774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335FEE1A" w14:textId="6A710FC3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39F9CC2A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B82598" w:rsidRPr="00FE76F5" w14:paraId="0452266E" w14:textId="77777777" w:rsidTr="00671FD0">
        <w:tc>
          <w:tcPr>
            <w:tcW w:w="3020" w:type="dxa"/>
          </w:tcPr>
          <w:p w14:paraId="116E0F3E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226028EB" w14:textId="77777777" w:rsidTr="00671FD0">
        <w:tc>
          <w:tcPr>
            <w:tcW w:w="3020" w:type="dxa"/>
          </w:tcPr>
          <w:p w14:paraId="4576C287" w14:textId="4533B983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3007" w:type="dxa"/>
          </w:tcPr>
          <w:p w14:paraId="78119553" w14:textId="4D2C728C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59A7AA6" w14:textId="73AB372B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B82598" w:rsidRPr="00FE76F5" w14:paraId="74DCBFB8" w14:textId="77777777" w:rsidTr="00671FD0">
        <w:tc>
          <w:tcPr>
            <w:tcW w:w="3020" w:type="dxa"/>
          </w:tcPr>
          <w:p w14:paraId="5B2207C6" w14:textId="59EF164B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19E1DEE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02898ACA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64A5A8B2" w14:textId="77777777" w:rsidTr="00671FD0">
        <w:tc>
          <w:tcPr>
            <w:tcW w:w="3020" w:type="dxa"/>
          </w:tcPr>
          <w:p w14:paraId="7180CC83" w14:textId="36EA3ADF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68F8A5" w14:textId="4024DB1F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</w:t>
      </w:r>
      <w:r w:rsidR="00542150">
        <w:rPr>
          <w:rFonts w:ascii="Arial" w:hAnsi="Arial" w:cs="Arial"/>
          <w:sz w:val="24"/>
          <w:szCs w:val="24"/>
          <w:u w:val="single"/>
        </w:rPr>
        <w:t>:</w:t>
      </w:r>
      <w:r w:rsidR="005A24E5">
        <w:rPr>
          <w:rFonts w:ascii="Arial" w:hAnsi="Arial" w:cs="Arial"/>
          <w:sz w:val="24"/>
          <w:szCs w:val="24"/>
          <w:u w:val="single"/>
        </w:rPr>
        <w:t>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7C55EB" w14:paraId="6E9D4BD3" w14:textId="77777777" w:rsidTr="00855B85">
        <w:trPr>
          <w:trHeight w:val="179"/>
        </w:trPr>
        <w:tc>
          <w:tcPr>
            <w:tcW w:w="816" w:type="dxa"/>
          </w:tcPr>
          <w:p w14:paraId="0294AAD6" w14:textId="77777777" w:rsidR="007C55EB" w:rsidRDefault="007C55E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C6A82BA" w14:textId="77777777" w:rsidR="007C55EB" w:rsidRPr="00790C9E" w:rsidRDefault="007C55E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D25C8C7" w14:textId="024374D7" w:rsidR="007C55EB" w:rsidRPr="00506735" w:rsidRDefault="007C55EB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D945567" w14:textId="77777777" w:rsidR="007C55EB" w:rsidRPr="00790C9E" w:rsidRDefault="007C55E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51EC1C32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 BC’s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 Evans,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Williams</w:t>
            </w:r>
            <w:r w:rsidR="007C55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R. Williams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855B85">
        <w:trPr>
          <w:trHeight w:val="179"/>
        </w:trPr>
        <w:tc>
          <w:tcPr>
            <w:tcW w:w="816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6A89BD8F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February meeting had been read. VE proposed they be accepted; seconded by TB and agreed by all.</w:t>
            </w:r>
          </w:p>
        </w:tc>
        <w:tc>
          <w:tcPr>
            <w:tcW w:w="1430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5593DC6" w14:textId="4549E4C3" w:rsidR="009D4C05" w:rsidRDefault="005A24E5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data </w:t>
            </w:r>
            <w:r w:rsidR="0058027A" w:rsidRPr="003A5707">
              <w:rPr>
                <w:rFonts w:ascii="Arial" w:hAnsi="Arial" w:cs="Arial"/>
                <w:sz w:val="24"/>
                <w:szCs w:val="24"/>
              </w:rPr>
              <w:t>received</w:t>
            </w:r>
            <w:r w:rsidRPr="003A5707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PCSO</w:t>
            </w:r>
          </w:p>
          <w:p w14:paraId="367BB257" w14:textId="1DC7DCA4" w:rsidR="005A24E5" w:rsidRDefault="005A24E5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Questionnaires issued  by PCSO in February should be completed and returned.</w:t>
            </w:r>
          </w:p>
          <w:p w14:paraId="70108256" w14:textId="32DEAE1F" w:rsidR="005A24E5" w:rsidRPr="004C30F2" w:rsidRDefault="005A24E5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information regarding speed cameras or coffee morning, awaiting response from PCSO</w:t>
            </w:r>
          </w:p>
        </w:tc>
        <w:tc>
          <w:tcPr>
            <w:tcW w:w="1430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6531F9" w14:textId="77777777" w:rsidR="005A24E5" w:rsidRDefault="005A24E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952750C" w14:textId="77777777" w:rsidR="005A24E5" w:rsidRDefault="005A24E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32ABED05" w:rsidR="005A24E5" w:rsidRPr="00790C9E" w:rsidRDefault="005A24E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2F066080" w:rsidR="00B97BDE" w:rsidRDefault="00B97BDE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VE – RFC</w:t>
            </w:r>
          </w:p>
          <w:p w14:paraId="301CF471" w14:textId="28FCFF1E" w:rsidR="005A24E5" w:rsidRPr="00506735" w:rsidRDefault="005A24E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651E1645" w14:textId="77777777" w:rsidR="005A24E5" w:rsidRDefault="00A30ECB" w:rsidP="00522A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Footpaths</w:t>
            </w:r>
            <w:r w:rsidR="00D40F55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8F5E3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5DD873C" w14:textId="77777777" w:rsidR="003A5707" w:rsidRDefault="005A24E5" w:rsidP="003A5707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 w:themeColor="text1"/>
              </w:rPr>
            </w:pPr>
            <w:r w:rsidRPr="003A5707">
              <w:rPr>
                <w:rFonts w:cs="Arial"/>
                <w:color w:val="000000" w:themeColor="text1"/>
              </w:rPr>
              <w:t xml:space="preserve">Following communication with </w:t>
            </w:r>
            <w:r w:rsidR="0002274C" w:rsidRPr="003A5707">
              <w:rPr>
                <w:rFonts w:cs="Arial"/>
                <w:color w:val="000000" w:themeColor="text1"/>
              </w:rPr>
              <w:t>CCV</w:t>
            </w:r>
            <w:r w:rsidR="00045B53" w:rsidRPr="003A5707">
              <w:rPr>
                <w:rFonts w:cs="Arial"/>
                <w:color w:val="000000" w:themeColor="text1"/>
              </w:rPr>
              <w:t>,</w:t>
            </w:r>
            <w:r w:rsidR="0002274C" w:rsidRPr="003A5707">
              <w:rPr>
                <w:rFonts w:cs="Arial"/>
                <w:color w:val="000000" w:themeColor="text1"/>
              </w:rPr>
              <w:t xml:space="preserve"> </w:t>
            </w:r>
            <w:r w:rsidRPr="003A5707">
              <w:rPr>
                <w:rFonts w:cs="Arial"/>
                <w:color w:val="000000" w:themeColor="text1"/>
              </w:rPr>
              <w:t>CR suggested areas of concern need to be pinpointed during summer when in full bloom</w:t>
            </w:r>
            <w:r w:rsidR="0002274C" w:rsidRPr="003A5707">
              <w:rPr>
                <w:rFonts w:cs="Arial"/>
                <w:color w:val="000000" w:themeColor="text1"/>
              </w:rPr>
              <w:t>.</w:t>
            </w:r>
            <w:r w:rsidRPr="003A5707">
              <w:rPr>
                <w:rFonts w:cs="Arial"/>
                <w:color w:val="000000" w:themeColor="text1"/>
              </w:rPr>
              <w:t xml:space="preserve"> CCV can see how severely they need to cut back at winter.</w:t>
            </w:r>
            <w:r w:rsidR="0002274C" w:rsidRPr="003A5707">
              <w:rPr>
                <w:rFonts w:cs="Arial"/>
                <w:color w:val="000000" w:themeColor="text1"/>
              </w:rPr>
              <w:t xml:space="preserve"> </w:t>
            </w:r>
          </w:p>
          <w:p w14:paraId="3126FEDD" w14:textId="61305298" w:rsidR="0058027A" w:rsidRPr="003A5707" w:rsidRDefault="0058027A" w:rsidP="003A5707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 w:themeColor="text1"/>
              </w:rPr>
            </w:pPr>
            <w:r w:rsidRPr="003A5707">
              <w:rPr>
                <w:rFonts w:cs="Arial"/>
              </w:rPr>
              <w:lastRenderedPageBreak/>
              <w:t>The Chair requested this item be merged with agenda item – Millennium</w:t>
            </w:r>
            <w:r w:rsidRPr="003A5707">
              <w:rPr>
                <w:rFonts w:cs="Arial"/>
                <w:color w:val="FF0000"/>
              </w:rPr>
              <w:t>.</w:t>
            </w:r>
          </w:p>
        </w:tc>
        <w:tc>
          <w:tcPr>
            <w:tcW w:w="1430" w:type="dxa"/>
          </w:tcPr>
          <w:p w14:paraId="3D5E20C6" w14:textId="279877F9" w:rsidR="00DF6DDB" w:rsidRDefault="00DF6DD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54358B" w14:textId="77777777" w:rsidR="00601F6A" w:rsidRDefault="00601F6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1DCAF18F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20036FE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AE87C0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75D839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2A71096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34A49E" w14:textId="72E415C1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AC</w:t>
            </w:r>
          </w:p>
          <w:p w14:paraId="400C3402" w14:textId="57A23410" w:rsidR="003A5707" w:rsidRPr="00790C9E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2A6F0C9E" w14:textId="4CB6C581" w:rsidR="00045B53" w:rsidRDefault="00045B53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 Councillor vacancy – role should be explained on the posting to encourage interest in the role.</w:t>
            </w:r>
            <w:r w:rsidR="000727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Advert to be drafted by Clerk and sent to members for input.</w:t>
            </w:r>
          </w:p>
          <w:p w14:paraId="2DFA27BA" w14:textId="6CB15B47" w:rsidR="00045B53" w:rsidRDefault="0007277C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Purchase of 2 x D-Day flags for display at the Welfare Hall and Rugby Club flag pole. VE to request Rugby Club approval to display there.</w:t>
            </w:r>
          </w:p>
          <w:p w14:paraId="2C805416" w14:textId="1B2143E2" w:rsidR="00C348D6" w:rsidRPr="00506735" w:rsidRDefault="00045B53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Request a copy of the Kings portrait that has been offered.</w:t>
            </w:r>
          </w:p>
        </w:tc>
        <w:tc>
          <w:tcPr>
            <w:tcW w:w="1430" w:type="dxa"/>
          </w:tcPr>
          <w:p w14:paraId="11CC33DA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680D09" w14:textId="7FE162BE" w:rsidR="006F795F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5C5D62D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1A42FCD" w14:textId="77777777" w:rsidR="0007277C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978066" w14:textId="77777777" w:rsidR="0007277C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FFCA6D9" w14:textId="77777777" w:rsidR="0002274C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 + VE</w:t>
            </w:r>
          </w:p>
          <w:p w14:paraId="54095996" w14:textId="77777777" w:rsidR="0007277C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152D273" w14:textId="77777777" w:rsidR="0007277C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4090262C" w:rsidR="0007277C" w:rsidRPr="00790C9E" w:rsidRDefault="0007277C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90454F" w:rsidRPr="009562FA" w14:paraId="3E9798E0" w14:textId="77777777" w:rsidTr="00481D75">
        <w:trPr>
          <w:trHeight w:val="341"/>
        </w:trPr>
        <w:tc>
          <w:tcPr>
            <w:tcW w:w="9016" w:type="dxa"/>
            <w:gridSpan w:val="4"/>
          </w:tcPr>
          <w:p w14:paraId="35BD69FB" w14:textId="43796F14" w:rsidR="0090454F" w:rsidRPr="00481D75" w:rsidRDefault="00481D75" w:rsidP="00481D7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81D75">
              <w:rPr>
                <w:rFonts w:ascii="Arial" w:hAnsi="Arial" w:cs="Arial"/>
                <w:sz w:val="24"/>
                <w:szCs w:val="24"/>
              </w:rPr>
              <w:t>Note: 7pm VE left meeting</w:t>
            </w: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0D6A593B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1B577DA5" w14:textId="63521E66" w:rsidR="0007277C" w:rsidRPr="0058027A" w:rsidRDefault="0007277C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Request from J. Hartley for CHCC logo for signage. KC has logo on letterhead; try to replicate </w:t>
            </w:r>
            <w:r w:rsidR="003A5707">
              <w:rPr>
                <w:rFonts w:ascii="Arial" w:hAnsi="Arial" w:cs="Arial"/>
                <w:color w:val="000000" w:themeColor="text1"/>
                <w:sz w:val="24"/>
                <w:szCs w:val="24"/>
              </w:rPr>
              <w:t>digitally.</w:t>
            </w:r>
            <w:r w:rsidR="003A5707"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Following</w:t>
            </w: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communication with J. Hartley, C.R. confirmed that she will be invited to all ongoing progress meetings. J. Hartley has stated that </w:t>
            </w:r>
            <w:r w:rsidR="006875B5"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site </w:t>
            </w: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insurance is covered by contractor during installation. </w:t>
            </w:r>
            <w:r w:rsidR="006875B5"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>Future m</w:t>
            </w: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>aintenance</w:t>
            </w:r>
            <w:r w:rsidR="006875B5" w:rsidRP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contractor would insure themselves. Don’t typically have general insurance covering the area ongoing.</w:t>
            </w:r>
          </w:p>
          <w:p w14:paraId="4E6C7943" w14:textId="49D61EAA" w:rsidR="0007277C" w:rsidRDefault="006875B5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to confirm if wetland area will </w:t>
            </w:r>
            <w:r w:rsid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ave a safety grid or mesh installed.</w:t>
            </w:r>
          </w:p>
          <w:p w14:paraId="416335B1" w14:textId="54461B6F" w:rsidR="0058027A" w:rsidRPr="00506735" w:rsidRDefault="0058027A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KC has emailed BCBC re: match funding money – awaiting reply. </w:t>
            </w:r>
          </w:p>
        </w:tc>
        <w:tc>
          <w:tcPr>
            <w:tcW w:w="1430" w:type="dxa"/>
          </w:tcPr>
          <w:p w14:paraId="5989E546" w14:textId="77777777" w:rsidR="0007277C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AE2A4A" w14:textId="77777777" w:rsidR="00B12E59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 + AC</w:t>
            </w:r>
          </w:p>
          <w:p w14:paraId="1EA946FD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58AE4D3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7412F5F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E1B9C17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277E99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18C0A2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20142B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CC9ADB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E439D4" w14:textId="77777777" w:rsidR="003A5707" w:rsidRDefault="003A570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D60FB43" w14:textId="2C657FCA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3BFA1390" w14:textId="129514E9" w:rsidR="0058027A" w:rsidRDefault="0058027A" w:rsidP="003A570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7B4E0867" w:rsidR="0058027A" w:rsidRPr="009562FA" w:rsidRDefault="0058027A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716E90A1" w:rsidR="006875B5" w:rsidRPr="00506735" w:rsidRDefault="006875B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update</w:t>
            </w:r>
          </w:p>
        </w:tc>
        <w:tc>
          <w:tcPr>
            <w:tcW w:w="1430" w:type="dxa"/>
          </w:tcPr>
          <w:p w14:paraId="55F6AB71" w14:textId="738E47CD" w:rsidR="006C4BF1" w:rsidRPr="00790C9E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8F7BB4B" w14:textId="39AF6C32" w:rsidR="006875B5" w:rsidRDefault="006875B5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Remittance from BCBC – confirm if this was signage deposit</w:t>
            </w:r>
            <w:r w:rsid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4241D99" w14:textId="19D68FCF" w:rsidR="006875B5" w:rsidRDefault="006875B5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KC to give planning contact information to CR</w:t>
            </w:r>
            <w:r w:rsidR="0058027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417B1D5" w14:textId="3715857B" w:rsidR="006875B5" w:rsidRPr="00A60131" w:rsidRDefault="006875B5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Report </w:t>
            </w:r>
            <w:r w:rsidR="0058027A" w:rsidRPr="003A570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01957" w:rsidRPr="003A5707">
              <w:rPr>
                <w:rFonts w:ascii="Arial" w:hAnsi="Arial" w:cs="Arial"/>
                <w:sz w:val="24"/>
                <w:szCs w:val="24"/>
              </w:rPr>
              <w:t xml:space="preserve">BC </w:t>
            </w:r>
            <w:r w:rsidR="0058027A" w:rsidRPr="003A5707">
              <w:rPr>
                <w:rFonts w:ascii="Arial" w:hAnsi="Arial" w:cs="Arial"/>
                <w:sz w:val="24"/>
                <w:szCs w:val="24"/>
              </w:rPr>
              <w:t xml:space="preserve">RW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 for urgent replacement of Heol-y-Cyw sign 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Bullsrow</w:t>
            </w:r>
            <w:proofErr w:type="spellEnd"/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0B99DF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KC/AC</w:t>
            </w:r>
          </w:p>
          <w:p w14:paraId="33F85A42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1230A5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C0E009C" w14:textId="0132AD34" w:rsidR="006875B5" w:rsidRPr="00790C9E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0FDC859E" w:rsidR="006875B5" w:rsidRPr="00506735" w:rsidRDefault="00901957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</w:rPr>
              <w:t>CR a</w:t>
            </w:r>
            <w:r w:rsidR="006875B5" w:rsidRPr="003A5707">
              <w:rPr>
                <w:rFonts w:ascii="Arial" w:hAnsi="Arial" w:cs="Arial"/>
                <w:sz w:val="24"/>
                <w:szCs w:val="24"/>
              </w:rPr>
              <w:t xml:space="preserve">waiting </w:t>
            </w:r>
            <w:r w:rsidR="006875B5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response from J</w:t>
            </w:r>
            <w:r w:rsidR="00D809AD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875B5">
              <w:rPr>
                <w:rFonts w:ascii="Arial" w:hAnsi="Arial" w:cs="Arial"/>
                <w:color w:val="000000" w:themeColor="text1"/>
                <w:sz w:val="24"/>
                <w:szCs w:val="24"/>
              </w:rPr>
              <w:t>. Update at next meeting</w:t>
            </w:r>
          </w:p>
        </w:tc>
        <w:tc>
          <w:tcPr>
            <w:tcW w:w="1430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4FD160" w14:textId="5532F572" w:rsidR="006525C5" w:rsidRPr="00790C9E" w:rsidRDefault="00BB6D2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5D9EFA77" w:rsidR="006875B5" w:rsidRPr="00506735" w:rsidRDefault="006875B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Awaiting response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email sent to MP and AM </w:t>
            </w:r>
          </w:p>
        </w:tc>
        <w:tc>
          <w:tcPr>
            <w:tcW w:w="1430" w:type="dxa"/>
          </w:tcPr>
          <w:p w14:paraId="6AC9D33E" w14:textId="77777777" w:rsidR="007C6705" w:rsidRDefault="007C670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758388" w14:textId="669BB419" w:rsidR="006D7E14" w:rsidRPr="00790C9E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Clerk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E295D14" w:rsidR="002A48AF" w:rsidRPr="00790C9E" w:rsidRDefault="005725C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8DB625" w14:textId="77777777" w:rsidR="002A48AF" w:rsidRDefault="002A48A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</w:t>
            </w:r>
            <w:r w:rsidR="0062281E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59149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992E9AD" w14:textId="5EAF0022" w:rsidR="00627FE3" w:rsidRDefault="00627FE3" w:rsidP="0061656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KC confirmed £800 ear-marked for this project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42F4D45" w14:textId="60650C44" w:rsidR="00627FE3" w:rsidRPr="00506735" w:rsidRDefault="00627FE3" w:rsidP="0061656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Ask </w:t>
            </w:r>
            <w:r w:rsidRPr="003A5707">
              <w:rPr>
                <w:rFonts w:ascii="Arial" w:hAnsi="Arial" w:cs="Arial"/>
                <w:sz w:val="24"/>
                <w:szCs w:val="24"/>
              </w:rPr>
              <w:t>CC</w:t>
            </w:r>
            <w:r w:rsidR="00901957" w:rsidRPr="003A5707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Pr="003A570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more bramble removal. Signs also need to be secured in place.</w:t>
            </w:r>
          </w:p>
        </w:tc>
        <w:tc>
          <w:tcPr>
            <w:tcW w:w="1430" w:type="dxa"/>
          </w:tcPr>
          <w:p w14:paraId="431DCC8F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9A5485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E239C" w14:textId="693D600A" w:rsidR="00642712" w:rsidRDefault="00A01E4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7461F4D0" w:rsidR="00A60131" w:rsidRPr="00790C9E" w:rsidRDefault="00A60131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60131" w14:paraId="0CDBA186" w14:textId="77777777" w:rsidTr="00855B85">
        <w:trPr>
          <w:trHeight w:val="385"/>
        </w:trPr>
        <w:tc>
          <w:tcPr>
            <w:tcW w:w="816" w:type="dxa"/>
          </w:tcPr>
          <w:p w14:paraId="04ED7A0F" w14:textId="40F29251" w:rsidR="00A60131" w:rsidRDefault="00A6013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5704CCB" w14:textId="77777777" w:rsidR="00A60131" w:rsidRPr="00790C9E" w:rsidRDefault="00A60131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F25D742" w14:textId="77777777" w:rsidR="00A60131" w:rsidRDefault="00A60131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Civility and Respect: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BA5C689" w14:textId="4610105F" w:rsidR="00A85A1A" w:rsidRDefault="00A85A1A" w:rsidP="006165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Certificate received and to be printed on formal paper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03EDC30" w14:textId="7150D81D" w:rsidR="00A85A1A" w:rsidRPr="00A60131" w:rsidRDefault="00A85A1A" w:rsidP="00616563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Frame to be made for display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3669559" w14:textId="77777777" w:rsidR="00A85A1A" w:rsidRDefault="00A85A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BF1D7C0" w14:textId="77777777" w:rsidR="00A60131" w:rsidRDefault="00A6013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88811EC" w14:textId="77777777" w:rsidR="00A85A1A" w:rsidRDefault="00A85A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921279" w14:textId="0872C141" w:rsidR="00A85A1A" w:rsidRDefault="00A85A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692994" w14:paraId="4CDDF8FE" w14:textId="77777777" w:rsidTr="00855B85">
        <w:trPr>
          <w:trHeight w:val="385"/>
        </w:trPr>
        <w:tc>
          <w:tcPr>
            <w:tcW w:w="816" w:type="dxa"/>
          </w:tcPr>
          <w:p w14:paraId="2F06519E" w14:textId="7AA616DD" w:rsidR="00692994" w:rsidRDefault="00692994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Cenin/Hybont: - </w:t>
            </w:r>
          </w:p>
          <w:p w14:paraId="682A79B3" w14:textId="457FB4F0" w:rsidR="00A85A1A" w:rsidRPr="00A85A1A" w:rsidRDefault="00A85A1A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to report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8BC3A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855B85">
        <w:trPr>
          <w:trHeight w:val="385"/>
        </w:trPr>
        <w:tc>
          <w:tcPr>
            <w:tcW w:w="816" w:type="dxa"/>
          </w:tcPr>
          <w:p w14:paraId="303F7635" w14:textId="427F8893" w:rsidR="00692994" w:rsidRDefault="00692994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A419BD5" w14:textId="4F4D4450" w:rsidR="00692994" w:rsidRDefault="00A85A1A" w:rsidP="00616563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Hall to be used for election of </w:t>
            </w:r>
            <w:r w:rsidRPr="00A85A1A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Police and Crime Commissioner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JH to co-ordinate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A143909" w14:textId="7D10D746" w:rsidR="00A85A1A" w:rsidRPr="00692994" w:rsidRDefault="00A85A1A" w:rsidP="00616563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BT bill being paid by direct debit. Ignore e-mails to Clerk email address.</w:t>
            </w:r>
          </w:p>
        </w:tc>
        <w:tc>
          <w:tcPr>
            <w:tcW w:w="1430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A9AAF34" w14:textId="77777777" w:rsidR="00A85A1A" w:rsidRDefault="00A85A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7D418917" w14:textId="77777777" w:rsidR="00616563" w:rsidRDefault="0061656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0624FB7F" w:rsidR="00616563" w:rsidRPr="00616563" w:rsidRDefault="0061656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>NFA</w:t>
            </w:r>
          </w:p>
        </w:tc>
      </w:tr>
      <w:tr w:rsidR="005725CD" w14:paraId="35C4FAA1" w14:textId="77777777" w:rsidTr="00855B85">
        <w:trPr>
          <w:trHeight w:val="385"/>
        </w:trPr>
        <w:tc>
          <w:tcPr>
            <w:tcW w:w="816" w:type="dxa"/>
          </w:tcPr>
          <w:p w14:paraId="59F3B8CA" w14:textId="50CCFCF0" w:rsidR="005725CD" w:rsidRDefault="00692994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BEE08B7" w14:textId="31D27387" w:rsidR="00A85A1A" w:rsidRPr="00616563" w:rsidRDefault="00A85A1A" w:rsidP="006165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 xml:space="preserve">Clerk informed members </w:t>
            </w:r>
            <w:r w:rsidR="00616563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616563">
              <w:rPr>
                <w:rFonts w:ascii="Arial" w:hAnsi="Arial" w:cs="Arial"/>
                <w:sz w:val="24"/>
                <w:szCs w:val="24"/>
              </w:rPr>
              <w:t>Pencoed Primary Headmaster and Choir attendance confirmed. Awaiting response from vicar.</w:t>
            </w:r>
          </w:p>
          <w:p w14:paraId="6CC6D710" w14:textId="624284D5" w:rsidR="00A85A1A" w:rsidRPr="00616563" w:rsidRDefault="00A35217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>Carol service advertising needs to be more appealing for community. Save the Date notice to be generated and uploaded to Facebook page</w:t>
            </w:r>
            <w:r w:rsidR="00901957" w:rsidRPr="006165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8865E2" w14:textId="7D2BCE32" w:rsidR="00A35217" w:rsidRPr="00616563" w:rsidRDefault="00A35217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>CR suggested one set of new lights needed for the tree</w:t>
            </w:r>
            <w:r w:rsidR="00901957" w:rsidRPr="00616563">
              <w:rPr>
                <w:rFonts w:ascii="Arial" w:hAnsi="Arial" w:cs="Arial"/>
                <w:sz w:val="24"/>
                <w:szCs w:val="24"/>
              </w:rPr>
              <w:t xml:space="preserve"> – Members agreed expenditure which was allocated in November budget meeting.</w:t>
            </w:r>
          </w:p>
          <w:p w14:paraId="7BD58468" w14:textId="1A00DBE9" w:rsidR="00A35217" w:rsidRPr="00616563" w:rsidRDefault="00A35217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 xml:space="preserve">All members to look at sourcing options for banners </w:t>
            </w:r>
            <w:r w:rsidR="00616563">
              <w:rPr>
                <w:rFonts w:ascii="Arial" w:hAnsi="Arial" w:cs="Arial"/>
                <w:sz w:val="24"/>
                <w:szCs w:val="24"/>
              </w:rPr>
              <w:t>/</w:t>
            </w:r>
            <w:r w:rsidRPr="00616563">
              <w:rPr>
                <w:rFonts w:ascii="Arial" w:hAnsi="Arial" w:cs="Arial"/>
                <w:sz w:val="24"/>
                <w:szCs w:val="24"/>
              </w:rPr>
              <w:t xml:space="preserve"> window d</w:t>
            </w:r>
            <w:r w:rsidR="003A5707" w:rsidRPr="00616563">
              <w:rPr>
                <w:rFonts w:ascii="Arial" w:hAnsi="Arial" w:cs="Arial"/>
                <w:sz w:val="24"/>
                <w:szCs w:val="24"/>
              </w:rPr>
              <w:t>e</w:t>
            </w:r>
            <w:r w:rsidRPr="00616563">
              <w:rPr>
                <w:rFonts w:ascii="Arial" w:hAnsi="Arial" w:cs="Arial"/>
                <w:sz w:val="24"/>
                <w:szCs w:val="24"/>
              </w:rPr>
              <w:t>cals and report any ideas at next meeting</w:t>
            </w:r>
            <w:r w:rsidR="006335D5" w:rsidRPr="006165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41ACB4" w14:textId="33CBD9AA" w:rsidR="00A35217" w:rsidRPr="00692994" w:rsidRDefault="00A35217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563">
              <w:rPr>
                <w:rFonts w:ascii="Arial" w:hAnsi="Arial" w:cs="Arial"/>
                <w:sz w:val="24"/>
                <w:szCs w:val="24"/>
              </w:rPr>
              <w:t xml:space="preserve">Budget for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Christmas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expenditure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confirmed</w:t>
            </w:r>
          </w:p>
        </w:tc>
        <w:tc>
          <w:tcPr>
            <w:tcW w:w="1430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39CC7CB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63903DA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224E465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13C020C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A8277C8" w14:textId="77777777" w:rsidR="00A35217" w:rsidRDefault="00A35217" w:rsidP="00A3521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1D3C4CB" w14:textId="77777777" w:rsidR="00901957" w:rsidRDefault="0090195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6FE03FF" w14:textId="68E26F46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1A81C87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9BDB49" w14:textId="77777777" w:rsidR="00616563" w:rsidRDefault="00616563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44F065" w14:textId="14924E4D" w:rsidR="00A35217" w:rsidRDefault="00A35217" w:rsidP="009019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7651490E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39618B59" w:rsidR="00A35217" w:rsidRPr="00790C9E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 / AC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36599439" w:rsidR="00401025" w:rsidRPr="00790C9E" w:rsidRDefault="000F37B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3935AC0" w14:textId="77777777" w:rsidR="00401025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3FD9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BCBC Budget Consultation – Shaping Bridgend’s Future 2024/5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73CC6B0B" w14:textId="344DED4B" w:rsidR="00A35217" w:rsidRPr="00506735" w:rsidRDefault="00A35217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action. Remove from agenda</w:t>
            </w:r>
          </w:p>
        </w:tc>
        <w:tc>
          <w:tcPr>
            <w:tcW w:w="1430" w:type="dxa"/>
          </w:tcPr>
          <w:p w14:paraId="715739B0" w14:textId="77777777" w:rsidR="0054336D" w:rsidRDefault="0054336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11392C" w14:textId="77777777" w:rsidR="00A35217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337159" w14:textId="2A975313" w:rsidR="00A35217" w:rsidRPr="00790C9E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E356281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0F37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900DD27" w14:textId="77777777" w:rsidR="00A35217" w:rsidRDefault="00A35217" w:rsidP="0061656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 to send training dates to JH. JH to confirm any further training needs.</w:t>
            </w:r>
          </w:p>
          <w:p w14:paraId="2340F3D6" w14:textId="4BEC7D0E" w:rsidR="00A35217" w:rsidRPr="00A35217" w:rsidRDefault="00A35217" w:rsidP="0061656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Slides from Code of Conduct training should have been distributed. E-mail request 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slides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C017B4" w14:textId="77777777" w:rsidR="00A35217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AC/JH</w:t>
            </w:r>
          </w:p>
          <w:p w14:paraId="6A8D430E" w14:textId="77777777" w:rsidR="00A35217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1CD02263" w:rsidR="00A35217" w:rsidRPr="00790C9E" w:rsidRDefault="00A3521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47305C" w14:paraId="3F06D62A" w14:textId="77777777" w:rsidTr="00855B85">
        <w:trPr>
          <w:trHeight w:val="385"/>
        </w:trPr>
        <w:tc>
          <w:tcPr>
            <w:tcW w:w="816" w:type="dxa"/>
          </w:tcPr>
          <w:p w14:paraId="62E6C63D" w14:textId="19574E0F" w:rsidR="0047305C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52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4A500EEA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87589B0" w14:textId="77777777" w:rsidR="007A6D2F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Miners footpath 29: </w:t>
            </w:r>
            <w:r w:rsidR="00880D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see 5:vii</w:t>
            </w:r>
          </w:p>
          <w:p w14:paraId="7C591167" w14:textId="10300945" w:rsidR="00A35217" w:rsidRPr="00506735" w:rsidRDefault="00A35217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Awaiting response to email sent to MP and AM</w:t>
            </w:r>
          </w:p>
        </w:tc>
        <w:tc>
          <w:tcPr>
            <w:tcW w:w="1430" w:type="dxa"/>
          </w:tcPr>
          <w:p w14:paraId="2B5B27D3" w14:textId="77777777" w:rsidR="0080595A" w:rsidRDefault="0080595A" w:rsidP="000F37B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FFD99EB" w14:textId="07D4C4CB" w:rsidR="00A35217" w:rsidRDefault="00A35217" w:rsidP="000F37B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Clerk</w:t>
            </w:r>
          </w:p>
        </w:tc>
      </w:tr>
      <w:tr w:rsidR="00F84A70" w14:paraId="76F68604" w14:textId="77777777" w:rsidTr="0090454F">
        <w:trPr>
          <w:trHeight w:val="1682"/>
        </w:trPr>
        <w:tc>
          <w:tcPr>
            <w:tcW w:w="816" w:type="dxa"/>
          </w:tcPr>
          <w:p w14:paraId="0A65BC80" w14:textId="3F727C75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CA156E" w14:textId="6182AC0D" w:rsidR="00182FAD" w:rsidRPr="003A5707" w:rsidRDefault="00182FAD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</w:rPr>
              <w:t>Web</w:t>
            </w:r>
            <w:r w:rsidR="006335D5" w:rsidRPr="003A5707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Pr="003A5707">
              <w:rPr>
                <w:rFonts w:ascii="Arial" w:hAnsi="Arial" w:cs="Arial"/>
                <w:sz w:val="24"/>
                <w:szCs w:val="24"/>
              </w:rPr>
              <w:t>updated with new Clerk contact information.</w:t>
            </w:r>
          </w:p>
          <w:p w14:paraId="3CEBA740" w14:textId="3C6B0F8B" w:rsidR="006335D5" w:rsidRPr="003A5707" w:rsidRDefault="006335D5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</w:rPr>
              <w:t xml:space="preserve">AC has sorted works phone and number will be on all future correspondence, Cost of £6 per month agreed by Members. Ongoing training going well. </w:t>
            </w:r>
          </w:p>
          <w:p w14:paraId="3B1BBE85" w14:textId="64851F0D" w:rsidR="00182FAD" w:rsidRPr="00C40417" w:rsidRDefault="00182FAD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TB informal </w:t>
            </w:r>
            <w:r w:rsidR="0090454F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approach by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member of public regarding Bethal graveyard. </w:t>
            </w:r>
            <w:r w:rsidR="0090454F">
              <w:rPr>
                <w:rFonts w:ascii="Arial" w:hAnsi="Arial" w:cs="Arial"/>
                <w:color w:val="000000" w:themeColor="text1"/>
                <w:sz w:val="24"/>
                <w:szCs w:val="24"/>
              </w:rPr>
              <w:t>Encourage formal communication from MOP - to be discussed at next meeting</w:t>
            </w:r>
          </w:p>
        </w:tc>
        <w:tc>
          <w:tcPr>
            <w:tcW w:w="1430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21A791" w14:textId="5214D3A2" w:rsidR="00F84A70" w:rsidRDefault="00F84A70" w:rsidP="006335D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0CA2E8" w14:textId="77777777" w:rsidR="0090454F" w:rsidRDefault="0090454F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1ADD29" w14:textId="77777777" w:rsidR="0090454F" w:rsidRDefault="0090454F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0EC342A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0AF3202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D7E410" w14:textId="77777777" w:rsidR="00616563" w:rsidRDefault="00616563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72D51BBE" w:rsidR="0090454F" w:rsidRPr="00790C9E" w:rsidRDefault="0090454F" w:rsidP="0061656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51F99952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2D4AA074" w14:textId="2C1E7341" w:rsidR="00EA6750" w:rsidRPr="00506735" w:rsidRDefault="00EA6750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 and planning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 attached 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correspondence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77B3545B" w14:textId="697AB85E" w:rsidR="00F04A1C" w:rsidRPr="003538C6" w:rsidRDefault="00F04A1C" w:rsidP="00DA1807">
            <w:pPr>
              <w:pStyle w:val="Heading2"/>
              <w:jc w:val="center"/>
              <w:rPr>
                <w:color w:val="FF0000"/>
              </w:rPr>
            </w:pPr>
          </w:p>
        </w:tc>
      </w:tr>
      <w:tr w:rsidR="00C40417" w14:paraId="0CD05EF7" w14:textId="77777777" w:rsidTr="00855B85">
        <w:trPr>
          <w:trHeight w:val="58"/>
        </w:trPr>
        <w:tc>
          <w:tcPr>
            <w:tcW w:w="816" w:type="dxa"/>
          </w:tcPr>
          <w:p w14:paraId="45E147EF" w14:textId="77777777" w:rsidR="00C40417" w:rsidRDefault="00C4041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E91785C" w14:textId="7A9D10AE" w:rsidR="00C40417" w:rsidRPr="00790C9E" w:rsidRDefault="00C4041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5DC347C6" w14:textId="72401B7D" w:rsidR="00D54DC4" w:rsidRPr="00182FAD" w:rsidRDefault="00C40417" w:rsidP="00182F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Planning application: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P/24/27/FUL Cwm Coedcae Farm, Rhiwceiliog:</w:t>
            </w:r>
            <w:r w:rsidR="00182F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response already submitted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7A55591" w14:textId="77777777" w:rsidR="00C40417" w:rsidRPr="003538C6" w:rsidRDefault="00C40417" w:rsidP="00DA1807">
            <w:pPr>
              <w:pStyle w:val="Heading2"/>
              <w:jc w:val="center"/>
              <w:rPr>
                <w:color w:val="FF0000"/>
              </w:rPr>
            </w:pPr>
          </w:p>
        </w:tc>
      </w:tr>
      <w:tr w:rsidR="00096C47" w14:paraId="7D96AFFD" w14:textId="77777777" w:rsidTr="00855B85">
        <w:trPr>
          <w:trHeight w:val="58"/>
        </w:trPr>
        <w:tc>
          <w:tcPr>
            <w:tcW w:w="816" w:type="dxa"/>
          </w:tcPr>
          <w:p w14:paraId="745B7EC9" w14:textId="77777777" w:rsidR="00096C47" w:rsidRDefault="00096C4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51BE85E" w14:textId="4F087F81" w:rsidR="00096C47" w:rsidRDefault="00096C4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4AAE4806" w14:textId="6BA98377" w:rsidR="00096C47" w:rsidRPr="00096C47" w:rsidRDefault="00096C47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Planning application: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P/23/652/FUL Maple Meadows, Wern Tarw Road, Rhiwceiliog – response already submitted.</w:t>
            </w:r>
          </w:p>
        </w:tc>
        <w:tc>
          <w:tcPr>
            <w:tcW w:w="1430" w:type="dxa"/>
          </w:tcPr>
          <w:p w14:paraId="1B0DDAFC" w14:textId="77777777" w:rsidR="00096C47" w:rsidRPr="003538C6" w:rsidRDefault="00096C47" w:rsidP="00DA1807">
            <w:pPr>
              <w:pStyle w:val="Heading2"/>
              <w:jc w:val="center"/>
              <w:rPr>
                <w:color w:val="FF0000"/>
              </w:rPr>
            </w:pP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5293C71F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71BC7EAD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6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15B5C376" w:rsidR="000A734B" w:rsidRPr="00506735" w:rsidRDefault="00182FAD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Waiting to hear about effect </w:t>
            </w:r>
            <w:r w:rsidRPr="003A5707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6335D5" w:rsidRPr="003A5707">
              <w:rPr>
                <w:rFonts w:ascii="Arial" w:hAnsi="Arial" w:cs="Arial"/>
                <w:sz w:val="24"/>
                <w:szCs w:val="24"/>
              </w:rPr>
              <w:t xml:space="preserve">BCBC </w:t>
            </w:r>
            <w:r w:rsidRPr="003A5707"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cuts at next governors meeting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3735E96" w14:textId="77777777" w:rsidR="00567BC6" w:rsidRDefault="00567BC6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E53066" w14:textId="696D6008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TB</w:t>
            </w: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524058A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6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730B9FC4" w:rsidR="00E37BDF" w:rsidRPr="00CA11C5" w:rsidRDefault="00182FAD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Nothing to report</w:t>
            </w:r>
            <w:r w:rsidR="006335D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8F35EA7" w14:textId="26D10D2D" w:rsidR="00AF3389" w:rsidRDefault="00AF338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7B5BC81F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47FF5813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6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1FFD0CD4" w:rsidR="00F1720B" w:rsidRPr="00506735" w:rsidRDefault="00182FAD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Nothing to report</w:t>
            </w:r>
            <w:r w:rsidR="006335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0" w:type="dxa"/>
          </w:tcPr>
          <w:p w14:paraId="17A82E7B" w14:textId="1320C0FD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77FF29B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182FAD">
              <w:rPr>
                <w:rFonts w:ascii="Arial" w:hAnsi="Arial" w:cs="Arial"/>
                <w:sz w:val="24"/>
                <w:szCs w:val="24"/>
              </w:rPr>
              <w:t>6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49E1E6C6" w:rsidR="00F1720B" w:rsidRPr="00506735" w:rsidRDefault="00CA11C5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JH </w:t>
            </w:r>
            <w:r w:rsidR="00182FAD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attended meeting. Main issues raised were support for ex-military service personnel, invasive and destructive plant species</w:t>
            </w:r>
            <w:r w:rsidR="0090454F">
              <w:rPr>
                <w:rFonts w:ascii="Arial" w:hAnsi="Arial" w:cs="Arial"/>
                <w:color w:val="000000" w:themeColor="text1"/>
                <w:sz w:val="24"/>
                <w:szCs w:val="24"/>
              </w:rPr>
              <w:t>, use of community halls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E409E47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5AC1B989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476BE">
              <w:rPr>
                <w:rFonts w:ascii="Arial" w:hAnsi="Arial" w:cs="Arial"/>
                <w:sz w:val="24"/>
                <w:szCs w:val="24"/>
              </w:rPr>
              <w:t>1</w:t>
            </w:r>
            <w:r w:rsidR="009045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1EE9038D" w14:textId="65D700A8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B3CC2FE" w14:textId="70929087" w:rsidR="00AC4422" w:rsidRPr="00506735" w:rsidRDefault="00F1720B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Finance </w:t>
            </w:r>
          </w:p>
          <w:p w14:paraId="6C39F4B0" w14:textId="58015CA4" w:rsidR="00CA11C5" w:rsidRPr="00506735" w:rsidRDefault="0090454F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Bank account must have new signatories. AC and CR to attend Bank with proof of ID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3BEA00B2" w:rsidR="005B0E58" w:rsidRPr="005B0E58" w:rsidRDefault="0090454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CR/AC</w:t>
            </w:r>
            <w:r w:rsidR="00D0068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44D2B93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7DDCCB9" w14:textId="77777777" w:rsidR="000A734B" w:rsidRPr="00506735" w:rsidRDefault="000D3449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Matters for the clerk </w:t>
            </w:r>
          </w:p>
          <w:p w14:paraId="5228284E" w14:textId="191676AB" w:rsidR="0090454F" w:rsidRDefault="0090454F" w:rsidP="0061656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Falling tree near bridge reported to CR, communicated to</w:t>
            </w:r>
            <w:r w:rsidR="006165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BC RW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06165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tree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cut down on 11 March 2024.</w:t>
            </w:r>
          </w:p>
          <w:p w14:paraId="12E5F110" w14:textId="6A986BCA" w:rsidR="0090454F" w:rsidRDefault="0090454F" w:rsidP="0061656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New email addresses are being arranged for all members. Passwords to email accounts to be securely stored by clerk. Cost for new addresses advised - £138+VAT due in May</w:t>
            </w:r>
            <w:r w:rsidR="006335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82C1012" w14:textId="36A6BAD4" w:rsidR="00333AB2" w:rsidRPr="0090454F" w:rsidRDefault="0090454F" w:rsidP="0061656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Migrate to Easypcaccounts in hand – waiting for response and next steps.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D7143CE" w14:textId="01468E6A" w:rsidR="00333AB2" w:rsidRPr="00790C9E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0118374D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672B9184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D02BC">
              <w:rPr>
                <w:rFonts w:ascii="Arial" w:hAnsi="Arial" w:cs="Arial"/>
                <w:color w:val="000000" w:themeColor="text1"/>
                <w:sz w:val="24"/>
                <w:szCs w:val="24"/>
              </w:rPr>
              <w:t>1:</w:t>
            </w:r>
            <w:r w:rsidR="0090454F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2B83" w14:textId="77777777" w:rsidR="00696438" w:rsidRDefault="00696438" w:rsidP="00A60774">
      <w:pPr>
        <w:spacing w:after="0" w:line="240" w:lineRule="auto"/>
      </w:pPr>
      <w:r>
        <w:separator/>
      </w:r>
    </w:p>
  </w:endnote>
  <w:endnote w:type="continuationSeparator" w:id="0">
    <w:p w14:paraId="7350C0DF" w14:textId="77777777" w:rsidR="00696438" w:rsidRDefault="0069643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BA60" w14:textId="77777777" w:rsidR="00696438" w:rsidRDefault="00696438" w:rsidP="00A60774">
      <w:pPr>
        <w:spacing w:after="0" w:line="240" w:lineRule="auto"/>
      </w:pPr>
      <w:r>
        <w:separator/>
      </w:r>
    </w:p>
  </w:footnote>
  <w:footnote w:type="continuationSeparator" w:id="0">
    <w:p w14:paraId="4426F704" w14:textId="77777777" w:rsidR="00696438" w:rsidRDefault="0069643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6936" w14:textId="01B91460" w:rsidR="001A4E30" w:rsidRDefault="00000000">
    <w:pPr>
      <w:pStyle w:val="Header"/>
    </w:pPr>
    <w:r>
      <w:rPr>
        <w:noProof/>
      </w:rPr>
      <w:pict w14:anchorId="31C23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92266" o:spid="_x0000_s1030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7446" w14:textId="457E3073" w:rsidR="00AD6A2B" w:rsidRDefault="00000000">
    <w:pPr>
      <w:pStyle w:val="Header"/>
    </w:pPr>
    <w:r>
      <w:rPr>
        <w:noProof/>
      </w:rPr>
      <w:pict w14:anchorId="34BCAE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92267" o:spid="_x0000_s1031" type="#_x0000_t136" style="position:absolute;margin-left:0;margin-top:0;width:397.65pt;height:23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A4ED" w14:textId="30E981A2" w:rsidR="00AD6A2B" w:rsidRDefault="00000000">
    <w:pPr>
      <w:pStyle w:val="Header"/>
    </w:pPr>
    <w:r>
      <w:rPr>
        <w:noProof/>
      </w:rPr>
      <w:pict w14:anchorId="5997D5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92265" o:spid="_x0000_s1029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C012F"/>
    <w:multiLevelType w:val="hybridMultilevel"/>
    <w:tmpl w:val="2572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3085"/>
    <w:multiLevelType w:val="hybridMultilevel"/>
    <w:tmpl w:val="9608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32"/>
  </w:num>
  <w:num w:numId="3" w16cid:durableId="358166608">
    <w:abstractNumId w:val="28"/>
  </w:num>
  <w:num w:numId="4" w16cid:durableId="1587684655">
    <w:abstractNumId w:val="7"/>
  </w:num>
  <w:num w:numId="5" w16cid:durableId="1883595853">
    <w:abstractNumId w:val="6"/>
  </w:num>
  <w:num w:numId="6" w16cid:durableId="959258780">
    <w:abstractNumId w:val="10"/>
  </w:num>
  <w:num w:numId="7" w16cid:durableId="1112282641">
    <w:abstractNumId w:val="11"/>
  </w:num>
  <w:num w:numId="8" w16cid:durableId="1767847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36"/>
  </w:num>
  <w:num w:numId="10" w16cid:durableId="1024987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20"/>
  </w:num>
  <w:num w:numId="12" w16cid:durableId="1633629272">
    <w:abstractNumId w:val="17"/>
  </w:num>
  <w:num w:numId="13" w16cid:durableId="626400644">
    <w:abstractNumId w:val="15"/>
  </w:num>
  <w:num w:numId="14" w16cid:durableId="40250324">
    <w:abstractNumId w:val="14"/>
  </w:num>
  <w:num w:numId="15" w16cid:durableId="1268192019">
    <w:abstractNumId w:val="2"/>
  </w:num>
  <w:num w:numId="16" w16cid:durableId="161045721">
    <w:abstractNumId w:val="23"/>
  </w:num>
  <w:num w:numId="17" w16cid:durableId="792139735">
    <w:abstractNumId w:val="27"/>
  </w:num>
  <w:num w:numId="18" w16cid:durableId="782575547">
    <w:abstractNumId w:val="29"/>
  </w:num>
  <w:num w:numId="19" w16cid:durableId="185677277">
    <w:abstractNumId w:val="13"/>
  </w:num>
  <w:num w:numId="20" w16cid:durableId="665405444">
    <w:abstractNumId w:val="34"/>
  </w:num>
  <w:num w:numId="21" w16cid:durableId="1090656562">
    <w:abstractNumId w:val="21"/>
  </w:num>
  <w:num w:numId="22" w16cid:durableId="1154760634">
    <w:abstractNumId w:val="5"/>
  </w:num>
  <w:num w:numId="23" w16cid:durableId="69665098">
    <w:abstractNumId w:val="16"/>
  </w:num>
  <w:num w:numId="24" w16cid:durableId="680741099">
    <w:abstractNumId w:val="9"/>
  </w:num>
  <w:num w:numId="25" w16cid:durableId="1786802924">
    <w:abstractNumId w:val="12"/>
  </w:num>
  <w:num w:numId="26" w16cid:durableId="730732227">
    <w:abstractNumId w:val="30"/>
  </w:num>
  <w:num w:numId="27" w16cid:durableId="2033265636">
    <w:abstractNumId w:val="4"/>
  </w:num>
  <w:num w:numId="28" w16cid:durableId="2101369710">
    <w:abstractNumId w:val="22"/>
  </w:num>
  <w:num w:numId="29" w16cid:durableId="1107893842">
    <w:abstractNumId w:val="33"/>
  </w:num>
  <w:num w:numId="30" w16cid:durableId="1337465129">
    <w:abstractNumId w:val="37"/>
  </w:num>
  <w:num w:numId="31" w16cid:durableId="727384469">
    <w:abstractNumId w:val="26"/>
  </w:num>
  <w:num w:numId="32" w16cid:durableId="688719438">
    <w:abstractNumId w:val="8"/>
  </w:num>
  <w:num w:numId="33" w16cid:durableId="1110902305">
    <w:abstractNumId w:val="31"/>
  </w:num>
  <w:num w:numId="34" w16cid:durableId="970789549">
    <w:abstractNumId w:val="19"/>
  </w:num>
  <w:num w:numId="35" w16cid:durableId="1963149328">
    <w:abstractNumId w:val="24"/>
  </w:num>
  <w:num w:numId="36" w16cid:durableId="1297488860">
    <w:abstractNumId w:val="35"/>
  </w:num>
  <w:num w:numId="37" w16cid:durableId="1551918570">
    <w:abstractNumId w:val="3"/>
  </w:num>
  <w:num w:numId="38" w16cid:durableId="1295216742">
    <w:abstractNumId w:val="25"/>
  </w:num>
  <w:num w:numId="39" w16cid:durableId="172510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74C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856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313E"/>
    <w:rsid w:val="000F37BC"/>
    <w:rsid w:val="000F42FB"/>
    <w:rsid w:val="000F4699"/>
    <w:rsid w:val="000F523C"/>
    <w:rsid w:val="0011065F"/>
    <w:rsid w:val="001120D8"/>
    <w:rsid w:val="00113822"/>
    <w:rsid w:val="00113B61"/>
    <w:rsid w:val="001171F8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F4B"/>
    <w:rsid w:val="003730F5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B8A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95F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77F18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2598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3B22"/>
    <w:rsid w:val="00C14299"/>
    <w:rsid w:val="00C16289"/>
    <w:rsid w:val="00C16443"/>
    <w:rsid w:val="00C2007C"/>
    <w:rsid w:val="00C23FF9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DC5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20B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B1"/>
    <w:rsid w:val="00F655C3"/>
    <w:rsid w:val="00F65A96"/>
    <w:rsid w:val="00F67FB8"/>
    <w:rsid w:val="00F74106"/>
    <w:rsid w:val="00F74922"/>
    <w:rsid w:val="00F76C51"/>
    <w:rsid w:val="00F77D82"/>
    <w:rsid w:val="00F77FA3"/>
    <w:rsid w:val="00F80FD2"/>
    <w:rsid w:val="00F84A70"/>
    <w:rsid w:val="00F85018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3</cp:revision>
  <cp:lastPrinted>2022-01-10T15:40:00Z</cp:lastPrinted>
  <dcterms:created xsi:type="dcterms:W3CDTF">2024-03-18T10:58:00Z</dcterms:created>
  <dcterms:modified xsi:type="dcterms:W3CDTF">2024-03-29T17:22:00Z</dcterms:modified>
</cp:coreProperties>
</file>